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E42523">
        <w:rPr>
          <w:sz w:val="28"/>
          <w:szCs w:val="28"/>
        </w:rPr>
        <w:t>109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297482" w:rsidRPr="00297482" w:rsidRDefault="00CE080C" w:rsidP="00297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 внесении изменения</w:t>
      </w:r>
      <w:r w:rsidR="00297482" w:rsidRPr="00297482">
        <w:rPr>
          <w:rFonts w:eastAsia="Calibri"/>
          <w:b/>
          <w:bCs/>
          <w:sz w:val="28"/>
          <w:szCs w:val="28"/>
        </w:rPr>
        <w:t xml:space="preserve"> в </w:t>
      </w:r>
      <w:r w:rsidR="00297482" w:rsidRPr="00297482">
        <w:rPr>
          <w:b/>
          <w:sz w:val="28"/>
          <w:szCs w:val="28"/>
        </w:rPr>
        <w:t xml:space="preserve">решение Думы Уссурийского </w:t>
      </w:r>
      <w:r w:rsidR="00297482" w:rsidRPr="00297482">
        <w:rPr>
          <w:b/>
          <w:sz w:val="28"/>
          <w:szCs w:val="28"/>
        </w:rPr>
        <w:br/>
        <w:t>городского округа от 31 марта 2020 года № 198-НПА "О Порядке возбуждения ходатайств о награждении наградами Приморского края"</w:t>
      </w:r>
    </w:p>
    <w:p w:rsidR="00297482" w:rsidRPr="00297482" w:rsidRDefault="00297482" w:rsidP="0029748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297482" w:rsidRPr="00297482" w:rsidRDefault="00297482" w:rsidP="00297482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F16523" w:rsidRPr="00CA5292" w:rsidRDefault="00CE080C" w:rsidP="00297482">
      <w:pPr>
        <w:ind w:right="-5" w:firstLine="708"/>
        <w:jc w:val="both"/>
        <w:rPr>
          <w:sz w:val="28"/>
          <w:szCs w:val="28"/>
        </w:rPr>
      </w:pPr>
      <w:r w:rsidRPr="00DD112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DD1124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законом</w:t>
      </w:r>
      <w:r w:rsidRPr="00DD1124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DD1124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DD1124">
        <w:rPr>
          <w:sz w:val="28"/>
          <w:szCs w:val="28"/>
        </w:rPr>
        <w:t xml:space="preserve">131-ФЗ </w:t>
      </w:r>
      <w:r>
        <w:rPr>
          <w:sz w:val="28"/>
          <w:szCs w:val="28"/>
        </w:rPr>
        <w:t>"</w:t>
      </w:r>
      <w:r w:rsidRPr="00DD112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"</w:t>
      </w:r>
      <w:r w:rsidRPr="00F747C2">
        <w:rPr>
          <w:sz w:val="28"/>
          <w:szCs w:val="28"/>
        </w:rPr>
        <w:t>,</w:t>
      </w:r>
      <w:r>
        <w:rPr>
          <w:sz w:val="28"/>
          <w:szCs w:val="28"/>
        </w:rPr>
        <w:t xml:space="preserve"> законом Приморского края от 30 ноября 2020 года № 945-КЗ "О внесении изменения в статью 27 закона Приморского края</w:t>
      </w:r>
      <w:r w:rsidR="002E2A18" w:rsidRPr="00CA5292">
        <w:rPr>
          <w:sz w:val="28"/>
          <w:szCs w:val="28"/>
        </w:rPr>
        <w:t xml:space="preserve"> </w:t>
      </w:r>
      <w:r w:rsidR="00444384">
        <w:rPr>
          <w:sz w:val="28"/>
          <w:szCs w:val="28"/>
        </w:rPr>
        <w:t xml:space="preserve">"О наградах Приморского края" и Уставом Уссурийского городского округа, </w:t>
      </w:r>
      <w:r w:rsidR="00F16523" w:rsidRPr="00CA5292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297482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E2A1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BB046C">
        <w:rPr>
          <w:rFonts w:eastAsia="Calibri"/>
          <w:bCs/>
          <w:sz w:val="28"/>
          <w:szCs w:val="28"/>
        </w:rPr>
        <w:t>внесении изменени</w:t>
      </w:r>
      <w:r w:rsidR="00444384">
        <w:rPr>
          <w:rFonts w:eastAsia="Calibri"/>
          <w:bCs/>
          <w:sz w:val="28"/>
          <w:szCs w:val="28"/>
        </w:rPr>
        <w:t>я</w:t>
      </w:r>
      <w:r w:rsidR="002E2A18" w:rsidRPr="002E2A18">
        <w:rPr>
          <w:rFonts w:eastAsia="Calibri"/>
          <w:bCs/>
          <w:sz w:val="28"/>
          <w:szCs w:val="28"/>
        </w:rPr>
        <w:t xml:space="preserve"> в </w:t>
      </w:r>
      <w:r w:rsidR="002E2A18" w:rsidRPr="002E2A18">
        <w:rPr>
          <w:sz w:val="28"/>
          <w:szCs w:val="28"/>
        </w:rPr>
        <w:t xml:space="preserve">решение Думы Уссурийского </w:t>
      </w:r>
      <w:r w:rsidR="002E2A18" w:rsidRPr="002E2A18">
        <w:rPr>
          <w:sz w:val="28"/>
          <w:szCs w:val="28"/>
        </w:rPr>
        <w:br/>
        <w:t xml:space="preserve">городского округа </w:t>
      </w:r>
      <w:r w:rsidR="00297482" w:rsidRPr="00297482">
        <w:rPr>
          <w:sz w:val="28"/>
          <w:szCs w:val="28"/>
        </w:rPr>
        <w:t>от 31 марта 2020 года № 198-НПА "О Порядке возбуждения ходатайств о награждении наградами Приморского края"</w:t>
      </w:r>
      <w:r w:rsidR="00297482">
        <w:rPr>
          <w:sz w:val="28"/>
          <w:szCs w:val="28"/>
        </w:rPr>
        <w:t xml:space="preserve"> 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297482">
        <w:rPr>
          <w:sz w:val="28"/>
          <w:szCs w:val="28"/>
        </w:rPr>
        <w:t xml:space="preserve">"О </w:t>
      </w:r>
      <w:r w:rsidR="00444384">
        <w:rPr>
          <w:rFonts w:eastAsia="Calibri"/>
          <w:bCs/>
          <w:sz w:val="28"/>
          <w:szCs w:val="28"/>
        </w:rPr>
        <w:t>внесении изменения</w:t>
      </w:r>
      <w:r w:rsidR="00297482" w:rsidRPr="002E2A18">
        <w:rPr>
          <w:rFonts w:eastAsia="Calibri"/>
          <w:bCs/>
          <w:sz w:val="28"/>
          <w:szCs w:val="28"/>
        </w:rPr>
        <w:t xml:space="preserve"> в </w:t>
      </w:r>
      <w:r w:rsidR="00297482" w:rsidRPr="002E2A18">
        <w:rPr>
          <w:sz w:val="28"/>
          <w:szCs w:val="28"/>
        </w:rPr>
        <w:t>решение Думы Уссурийского</w:t>
      </w:r>
      <w:r w:rsidR="00297482">
        <w:rPr>
          <w:sz w:val="28"/>
          <w:szCs w:val="28"/>
        </w:rPr>
        <w:t xml:space="preserve"> </w:t>
      </w:r>
      <w:r w:rsidR="00297482" w:rsidRPr="002E2A18">
        <w:rPr>
          <w:sz w:val="28"/>
          <w:szCs w:val="28"/>
        </w:rPr>
        <w:t xml:space="preserve">городского округа </w:t>
      </w:r>
      <w:r w:rsidR="00297482" w:rsidRPr="00297482">
        <w:rPr>
          <w:sz w:val="28"/>
          <w:szCs w:val="28"/>
        </w:rPr>
        <w:t>от 31 марта 2020 года № 198-НПА "О Порядке возбуждения ходатайств о награждении наградами Приморского края"</w:t>
      </w:r>
      <w:r w:rsidR="0029748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Pr="00F16523" w:rsidRDefault="00297482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D2A8B"/>
    <w:rsid w:val="003F5BA6"/>
    <w:rsid w:val="003F72F1"/>
    <w:rsid w:val="004104F2"/>
    <w:rsid w:val="00426EED"/>
    <w:rsid w:val="00444384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D69C7"/>
    <w:rsid w:val="006F694C"/>
    <w:rsid w:val="00726CAC"/>
    <w:rsid w:val="007422D5"/>
    <w:rsid w:val="00760705"/>
    <w:rsid w:val="007628D5"/>
    <w:rsid w:val="007A1880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AF481F"/>
    <w:rsid w:val="00B14F13"/>
    <w:rsid w:val="00B45D40"/>
    <w:rsid w:val="00B6540F"/>
    <w:rsid w:val="00BB046C"/>
    <w:rsid w:val="00BB3799"/>
    <w:rsid w:val="00C34493"/>
    <w:rsid w:val="00C602DB"/>
    <w:rsid w:val="00C707D3"/>
    <w:rsid w:val="00CA5292"/>
    <w:rsid w:val="00CB418B"/>
    <w:rsid w:val="00CB5646"/>
    <w:rsid w:val="00CB7842"/>
    <w:rsid w:val="00CC03D7"/>
    <w:rsid w:val="00CE080C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2523"/>
    <w:rsid w:val="00E45D70"/>
    <w:rsid w:val="00E56862"/>
    <w:rsid w:val="00E92925"/>
    <w:rsid w:val="00EE4A88"/>
    <w:rsid w:val="00F00429"/>
    <w:rsid w:val="00F1652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7</cp:revision>
  <cp:lastPrinted>2021-01-18T00:51:00Z</cp:lastPrinted>
  <dcterms:created xsi:type="dcterms:W3CDTF">2021-01-11T01:40:00Z</dcterms:created>
  <dcterms:modified xsi:type="dcterms:W3CDTF">2021-01-18T00:51:00Z</dcterms:modified>
</cp:coreProperties>
</file>